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drawing>
          <wp:inline distT="0" distB="0" distL="0" distR="0">
            <wp:extent cx="609600" cy="6858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Министерство образования и науки Российской Федерации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Федеральное государственное бюджетное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образовательное учреждение высшего образования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«ДОНСКОЙ ГОСУДАРСТВЕННЫЙ ТЕХНИЧЕСКИЙ УНИВЕРСИТЕТ»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Кафедра «Эксплуатация транспортных систем и логистика»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Методические указания и задания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к  выполнению  контрольной работы по дисциплине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«Системы управления транспортными процессами»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(для магистрантов заочной формы обучения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направления 23.04.03)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Ростов – на – Дону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</w:rPr>
        <w:t>20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22</w:t>
      </w:r>
      <w:bookmarkStart w:id="0" w:name="_GoBack"/>
      <w:bookmarkEnd w:id="0"/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Методические указания содержат общие требования к содержанию и задания к контрольной работе по дисциплине «Системы управления транспортными процессами», необходимые пояснения для его выполнения и предназначены для магистрантов очной и заочной формы обучения направления 23.04.03 Эксплуатация транспортно-технологических машин и комплексов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Контрольная работа  включает в себя: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 Письменные ответы на четыре любых вопроса из перечня вопросов к экзамену.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Понятие случайной величины.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статистические характеристики.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Биноминальное и геометрическое распределения.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Закон Пуассона и показательный закон.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Распределение Эрланга и нормальное распределение.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Сравнение эмпирических распределений с теоретическими.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Структурная схема СМО.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Входящий поток требований.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Характеристика эффективности обслуживания.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Классификация СМО.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Построение математической модели при графическом методе.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Определение оптимального решения.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Предельное изменение запаса ресурсов.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Определение ценности ресурса.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Диапазон изменения коэффициентов целевой функции.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Стандартная математическая модель.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Вычислительные процедуры симплекс-метода.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Условие оптимальности в задачах максимизации.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Построение транспортной модели.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Понятие сбалансированности модели.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Порядок определения потенциалов транспортной таблицы.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Условие оптимальности решения.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Порядок определения включаемой и исключаемой переменной.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24. Последовательность вычислений при реализации замкнутого цикла.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Написание четырех рефератов на любые темы из перечня тем: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Транспортные узлы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Транспортно-логистическое проектирование и управление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Комплексные системы развития международных транспортных коридоров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Единый технологический процесс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>5. Альтернативы транспортировки и выбор способа транспортного обеспечения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Рекомендации по подготовке реферата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дисциплины «Системы управления транспортными процессами»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0"/>
          <w:szCs w:val="20"/>
          <w:shd w:val="clear" w:color="auto" w:fill="FFFFFF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содержание реферата обязательно входит: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содержание;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введение;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главы реферата;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заключение;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–список использованных источников, содержащий не менее 10 наименований.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Общий объем реферата должен составлять примерно 20–25 машинописных страниц, формат листа – А-4 (210 × 297), набранных 14 шрифтом «Times New Roman» через один интервал с полями сверху и снизу по 25 мм, справа 15 мм и слева 30 мм, выравнивание текста осуществляется по краям.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Пример оформления титульного листа реферата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625475" cy="6832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120" w:line="240" w:lineRule="auto"/>
        <w:ind w:hanging="54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>
      <w:pPr>
        <w:spacing w:after="120" w:line="240" w:lineRule="auto"/>
        <w:ind w:right="-6" w:hanging="54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Факультет «Транспорт, сервис и эксплуатация»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Кафедра «Эксплуатация транспортных систем и логистика»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Реферат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дисциплине: «</w:t>
      </w:r>
      <w:r>
        <w:t>Системы управления транспортными процессами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тему: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«…»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Выполнил: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Студент группы _____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Фамилия И.О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Проверил: звание, должность, ФИО преп.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Ростов-на-Дону</w:t>
      </w: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2017 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21749"/>
    <w:rsid w:val="0007511C"/>
    <w:rsid w:val="000E4D46"/>
    <w:rsid w:val="00190F7A"/>
    <w:rsid w:val="001D01C5"/>
    <w:rsid w:val="003A0197"/>
    <w:rsid w:val="00421749"/>
    <w:rsid w:val="004403A1"/>
    <w:rsid w:val="00646B4A"/>
    <w:rsid w:val="006846F3"/>
    <w:rsid w:val="006E076B"/>
    <w:rsid w:val="0075124A"/>
    <w:rsid w:val="00852641"/>
    <w:rsid w:val="008808BF"/>
    <w:rsid w:val="009066AE"/>
    <w:rsid w:val="009A0175"/>
    <w:rsid w:val="00A05173"/>
    <w:rsid w:val="00A4779F"/>
    <w:rsid w:val="00A6723D"/>
    <w:rsid w:val="00B035F6"/>
    <w:rsid w:val="00B761B8"/>
    <w:rsid w:val="00BF6FBD"/>
    <w:rsid w:val="00CA526A"/>
    <w:rsid w:val="00D22451"/>
    <w:rsid w:val="00E72378"/>
    <w:rsid w:val="00EA5D2F"/>
    <w:rsid w:val="00F13281"/>
    <w:rsid w:val="00FB716E"/>
    <w:rsid w:val="75F5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7">
    <w:name w:val="Основной текст4"/>
    <w:basedOn w:val="1"/>
    <w:uiPriority w:val="0"/>
    <w:pPr>
      <w:shd w:val="clear" w:color="auto" w:fill="FFFFFF"/>
      <w:spacing w:after="240" w:line="319" w:lineRule="exact"/>
      <w:jc w:val="both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8">
    <w:name w:val="p3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563</Words>
  <Characters>3211</Characters>
  <Lines>26</Lines>
  <Paragraphs>7</Paragraphs>
  <TotalTime>34</TotalTime>
  <ScaleCrop>false</ScaleCrop>
  <LinksUpToDate>false</LinksUpToDate>
  <CharactersWithSpaces>3767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2017-11-05T18:38:00Z</dcterms:created>
  <dc:creator>а</dc:creator>
  <cp:lastModifiedBy>Kingsoft Corporation</cp:lastModifiedBy>
  <dcterms:modified xsi:type="dcterms:W3CDTF">2022-12-30T09:14:26Z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